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548A1" w14:textId="77777777" w:rsidR="0049272D" w:rsidRPr="001517A5" w:rsidRDefault="00824AC7" w:rsidP="0049272D">
      <w:pPr>
        <w:numPr>
          <w:ilvl w:val="12"/>
          <w:numId w:val="0"/>
        </w:numPr>
        <w:jc w:val="center"/>
        <w:rPr>
          <w:rFonts w:ascii="Verdana" w:hAnsi="Verdana" w:cs="Arial"/>
          <w:b/>
          <w:bCs/>
          <w:sz w:val="24"/>
          <w:szCs w:val="24"/>
        </w:rPr>
      </w:pPr>
      <w:r>
        <w:rPr>
          <w:rFonts w:ascii="Verdana" w:hAnsi="Verdana" w:cs="Arial"/>
          <w:b/>
          <w:bCs/>
          <w:sz w:val="24"/>
          <w:szCs w:val="24"/>
        </w:rPr>
        <w:t>4027</w:t>
      </w:r>
    </w:p>
    <w:p w14:paraId="4F004FE2" w14:textId="77777777" w:rsidR="0049272D" w:rsidRPr="001517A5" w:rsidRDefault="0049272D" w:rsidP="0049272D">
      <w:pPr>
        <w:numPr>
          <w:ilvl w:val="12"/>
          <w:numId w:val="0"/>
        </w:numPr>
        <w:jc w:val="center"/>
        <w:rPr>
          <w:rFonts w:ascii="Verdana" w:hAnsi="Verdana" w:cs="Arial"/>
          <w:sz w:val="24"/>
          <w:szCs w:val="24"/>
        </w:rPr>
      </w:pPr>
      <w:r w:rsidRPr="001517A5">
        <w:rPr>
          <w:rFonts w:ascii="Verdana" w:hAnsi="Verdana" w:cs="Arial"/>
          <w:b/>
          <w:bCs/>
          <w:sz w:val="24"/>
          <w:szCs w:val="24"/>
        </w:rPr>
        <w:t>Part-Time Certified Employees</w:t>
      </w:r>
      <w:r w:rsidRPr="001517A5">
        <w:rPr>
          <w:rFonts w:ascii="Verdana" w:hAnsi="Verdana" w:cs="Arial"/>
          <w:b/>
          <w:bCs/>
          <w:sz w:val="24"/>
          <w:szCs w:val="24"/>
        </w:rPr>
        <w:fldChar w:fldCharType="begin"/>
      </w:r>
      <w:r w:rsidRPr="001517A5">
        <w:rPr>
          <w:rFonts w:ascii="Verdana" w:hAnsi="Verdana" w:cs="Arial"/>
          <w:b/>
          <w:bCs/>
          <w:sz w:val="24"/>
          <w:szCs w:val="24"/>
        </w:rPr>
        <w:instrText>tc "Part-Time Certified Employees"</w:instrText>
      </w:r>
      <w:r w:rsidRPr="001517A5">
        <w:rPr>
          <w:rFonts w:ascii="Verdana" w:hAnsi="Verdana" w:cs="Arial"/>
          <w:b/>
          <w:bCs/>
          <w:sz w:val="24"/>
          <w:szCs w:val="24"/>
        </w:rPr>
        <w:fldChar w:fldCharType="end"/>
      </w:r>
      <w:r w:rsidRPr="001517A5">
        <w:rPr>
          <w:rFonts w:ascii="Verdana" w:hAnsi="Verdana" w:cs="Arial"/>
          <w:b/>
          <w:bCs/>
          <w:sz w:val="24"/>
          <w:szCs w:val="24"/>
        </w:rPr>
        <w:t xml:space="preserve"> </w:t>
      </w:r>
    </w:p>
    <w:p w14:paraId="5A0573A2" w14:textId="77777777" w:rsidR="0049272D" w:rsidRPr="001517A5" w:rsidRDefault="0049272D" w:rsidP="0049272D">
      <w:pPr>
        <w:numPr>
          <w:ilvl w:val="12"/>
          <w:numId w:val="0"/>
        </w:numPr>
        <w:jc w:val="both"/>
        <w:rPr>
          <w:rFonts w:ascii="Verdana" w:hAnsi="Verdana" w:cs="Arial"/>
          <w:sz w:val="24"/>
          <w:szCs w:val="24"/>
        </w:rPr>
      </w:pPr>
    </w:p>
    <w:p w14:paraId="1E31E239" w14:textId="77777777" w:rsidR="0049272D" w:rsidRPr="001517A5" w:rsidRDefault="0049272D" w:rsidP="0049272D">
      <w:pPr>
        <w:numPr>
          <w:ilvl w:val="12"/>
          <w:numId w:val="0"/>
        </w:numPr>
        <w:jc w:val="both"/>
        <w:rPr>
          <w:rFonts w:ascii="Verdana" w:hAnsi="Verdana" w:cs="Arial"/>
          <w:sz w:val="24"/>
          <w:szCs w:val="24"/>
        </w:rPr>
      </w:pPr>
      <w:r w:rsidRPr="001517A5">
        <w:rPr>
          <w:rFonts w:ascii="Verdana" w:hAnsi="Verdana" w:cs="Arial"/>
          <w:b/>
          <w:bCs/>
          <w:sz w:val="24"/>
          <w:szCs w:val="24"/>
        </w:rPr>
        <w:t>Percentage of Time</w:t>
      </w:r>
      <w:r w:rsidRPr="001517A5">
        <w:rPr>
          <w:rFonts w:ascii="Verdana" w:hAnsi="Verdana" w:cs="Arial"/>
          <w:sz w:val="24"/>
          <w:szCs w:val="24"/>
        </w:rPr>
        <w:t>. The percentage of time that a teacher works will be determined by calculating the amount of time that the teacher is required to be at school to teach or supervise classes, plus any assigned preparation time, as a percentage of the entire school day.  Extracurricular assignments shall not be considered in determining a teacher's percentage of time. Part-time and temporary teachers may or may not be assigned preparation time, at the sole discretion of the board of education, upon the recommendation of the superintendent of schools.</w:t>
      </w:r>
    </w:p>
    <w:p w14:paraId="7AC06C69" w14:textId="77777777" w:rsidR="0049272D" w:rsidRPr="001517A5" w:rsidRDefault="0049272D" w:rsidP="0049272D">
      <w:pPr>
        <w:numPr>
          <w:ilvl w:val="12"/>
          <w:numId w:val="0"/>
        </w:numPr>
        <w:jc w:val="both"/>
        <w:rPr>
          <w:rFonts w:ascii="Verdana" w:hAnsi="Verdana" w:cs="Arial"/>
          <w:sz w:val="24"/>
          <w:szCs w:val="24"/>
        </w:rPr>
      </w:pPr>
    </w:p>
    <w:p w14:paraId="430BF1D4" w14:textId="77777777" w:rsidR="0049272D" w:rsidRPr="001517A5" w:rsidRDefault="0049272D" w:rsidP="0049272D">
      <w:pPr>
        <w:numPr>
          <w:ilvl w:val="12"/>
          <w:numId w:val="0"/>
        </w:numPr>
        <w:jc w:val="both"/>
        <w:rPr>
          <w:rFonts w:ascii="Verdana" w:hAnsi="Verdana" w:cs="Arial"/>
          <w:sz w:val="24"/>
          <w:szCs w:val="24"/>
        </w:rPr>
      </w:pPr>
      <w:r w:rsidRPr="001517A5">
        <w:rPr>
          <w:rFonts w:ascii="Verdana" w:hAnsi="Verdana" w:cs="Arial"/>
          <w:b/>
          <w:bCs/>
          <w:sz w:val="24"/>
          <w:szCs w:val="24"/>
        </w:rPr>
        <w:t>Acquiring Permanent Status</w:t>
      </w:r>
      <w:r w:rsidRPr="001517A5">
        <w:rPr>
          <w:rFonts w:ascii="Verdana" w:hAnsi="Verdana" w:cs="Arial"/>
          <w:sz w:val="24"/>
          <w:szCs w:val="24"/>
        </w:rPr>
        <w:t>. A part-time teacher may become a permanent certificated employee pursuant to the provisions of state statute</w:t>
      </w:r>
      <w:r w:rsidR="00647706" w:rsidRPr="001517A5">
        <w:rPr>
          <w:rFonts w:ascii="Verdana" w:hAnsi="Verdana" w:cs="Arial"/>
          <w:sz w:val="24"/>
          <w:szCs w:val="24"/>
        </w:rPr>
        <w:t>s</w:t>
      </w:r>
      <w:r w:rsidRPr="001517A5">
        <w:rPr>
          <w:rFonts w:ascii="Verdana" w:hAnsi="Verdana" w:cs="Arial"/>
          <w:sz w:val="24"/>
          <w:szCs w:val="24"/>
        </w:rPr>
        <w:t>.</w:t>
      </w:r>
    </w:p>
    <w:p w14:paraId="3C492B41" w14:textId="77777777" w:rsidR="0049272D" w:rsidRPr="001517A5" w:rsidRDefault="0049272D" w:rsidP="0049272D">
      <w:pPr>
        <w:numPr>
          <w:ilvl w:val="12"/>
          <w:numId w:val="0"/>
        </w:numPr>
        <w:jc w:val="both"/>
        <w:rPr>
          <w:rFonts w:ascii="Verdana" w:hAnsi="Verdana" w:cs="Arial"/>
          <w:sz w:val="24"/>
          <w:szCs w:val="24"/>
        </w:rPr>
      </w:pPr>
    </w:p>
    <w:p w14:paraId="5E0D4343" w14:textId="620D81E1" w:rsidR="0049272D" w:rsidRPr="004178FC" w:rsidRDefault="0049272D" w:rsidP="004178FC">
      <w:pPr>
        <w:pStyle w:val="FootnoteText"/>
      </w:pPr>
      <w:r w:rsidRPr="001517A5">
        <w:rPr>
          <w:rFonts w:ascii="Verdana" w:hAnsi="Verdana" w:cs="Arial"/>
          <w:b/>
          <w:bCs/>
          <w:sz w:val="24"/>
          <w:szCs w:val="24"/>
        </w:rPr>
        <w:t>Salary.</w:t>
      </w:r>
      <w:r w:rsidRPr="001517A5">
        <w:rPr>
          <w:rFonts w:ascii="Verdana" w:hAnsi="Verdana" w:cs="Arial"/>
          <w:sz w:val="24"/>
          <w:szCs w:val="24"/>
        </w:rPr>
        <w:t xml:space="preserve"> </w:t>
      </w:r>
      <w:r w:rsidR="004178FC" w:rsidRPr="004178FC">
        <w:rPr>
          <w:rFonts w:ascii="Arial" w:hAnsi="Arial" w:cs="Arial"/>
          <w:sz w:val="26"/>
          <w:szCs w:val="26"/>
        </w:rPr>
        <w:t>The salary, benefits and leave entitlement of a part-time teacher shall be determined by multiplying the percentage of time the individual works by his or her placement on the full-time salary schedule contained in each academic year’s negotiated agreement.</w:t>
      </w:r>
    </w:p>
    <w:p w14:paraId="3DDA5BB3" w14:textId="77777777" w:rsidR="0049272D" w:rsidRPr="001517A5" w:rsidRDefault="0049272D" w:rsidP="0049272D">
      <w:pPr>
        <w:numPr>
          <w:ilvl w:val="12"/>
          <w:numId w:val="0"/>
        </w:numPr>
        <w:jc w:val="both"/>
        <w:rPr>
          <w:rFonts w:ascii="Verdana" w:hAnsi="Verdana" w:cs="Arial"/>
          <w:sz w:val="24"/>
          <w:szCs w:val="24"/>
        </w:rPr>
      </w:pPr>
    </w:p>
    <w:p w14:paraId="7CFCAD41" w14:textId="77777777" w:rsidR="0049272D" w:rsidRPr="001517A5" w:rsidRDefault="0049272D" w:rsidP="0049272D">
      <w:pPr>
        <w:numPr>
          <w:ilvl w:val="12"/>
          <w:numId w:val="0"/>
        </w:numPr>
        <w:jc w:val="both"/>
        <w:rPr>
          <w:rFonts w:ascii="Verdana" w:hAnsi="Verdana" w:cs="Arial"/>
          <w:sz w:val="24"/>
          <w:szCs w:val="24"/>
        </w:rPr>
      </w:pPr>
      <w:r w:rsidRPr="001517A5">
        <w:rPr>
          <w:rFonts w:ascii="Verdana" w:hAnsi="Verdana" w:cs="Arial"/>
          <w:b/>
          <w:bCs/>
          <w:sz w:val="24"/>
          <w:szCs w:val="24"/>
        </w:rPr>
        <w:t>Horizontal Movement on the Salary Schedule.</w:t>
      </w:r>
      <w:r w:rsidRPr="001517A5">
        <w:rPr>
          <w:rFonts w:ascii="Verdana" w:hAnsi="Verdana" w:cs="Arial"/>
          <w:sz w:val="24"/>
          <w:szCs w:val="24"/>
        </w:rPr>
        <w:t xml:space="preserve">  A part-time teacher may qualify for movement horizontally on the salary schedule by earning graduate hours of college credit as set forth in the guidelines of the school district's salary schedule, and according to the applicable district policies.</w:t>
      </w:r>
    </w:p>
    <w:p w14:paraId="048F7E8B" w14:textId="77777777" w:rsidR="0049272D" w:rsidRPr="001517A5" w:rsidRDefault="0049272D" w:rsidP="0049272D">
      <w:pPr>
        <w:numPr>
          <w:ilvl w:val="12"/>
          <w:numId w:val="0"/>
        </w:numPr>
        <w:jc w:val="both"/>
        <w:rPr>
          <w:rFonts w:ascii="Verdana" w:hAnsi="Verdana" w:cs="Arial"/>
          <w:sz w:val="24"/>
          <w:szCs w:val="24"/>
        </w:rPr>
      </w:pPr>
    </w:p>
    <w:p w14:paraId="0FF64B94" w14:textId="77777777" w:rsidR="0049272D" w:rsidRPr="001517A5" w:rsidRDefault="0049272D" w:rsidP="0049272D">
      <w:pPr>
        <w:numPr>
          <w:ilvl w:val="12"/>
          <w:numId w:val="0"/>
        </w:numPr>
        <w:jc w:val="both"/>
        <w:rPr>
          <w:rFonts w:ascii="Verdana" w:hAnsi="Verdana" w:cs="Arial"/>
          <w:sz w:val="24"/>
          <w:szCs w:val="24"/>
        </w:rPr>
      </w:pPr>
      <w:r w:rsidRPr="001517A5">
        <w:rPr>
          <w:rFonts w:ascii="Verdana" w:hAnsi="Verdana" w:cs="Arial"/>
          <w:b/>
          <w:bCs/>
          <w:sz w:val="24"/>
          <w:szCs w:val="24"/>
        </w:rPr>
        <w:t>Attendance at In-service Meetings, Faculty Meetings, and School Activities.</w:t>
      </w:r>
      <w:r w:rsidRPr="001517A5">
        <w:rPr>
          <w:rFonts w:ascii="Verdana" w:hAnsi="Verdana" w:cs="Arial"/>
          <w:sz w:val="24"/>
          <w:szCs w:val="24"/>
        </w:rPr>
        <w:t xml:space="preserve">  A part-time teacher </w:t>
      </w:r>
      <w:r w:rsidR="00647706" w:rsidRPr="001517A5">
        <w:rPr>
          <w:rFonts w:ascii="Verdana" w:hAnsi="Verdana" w:cs="Arial"/>
          <w:sz w:val="24"/>
          <w:szCs w:val="24"/>
        </w:rPr>
        <w:t xml:space="preserve">is </w:t>
      </w:r>
      <w:r w:rsidRPr="001517A5">
        <w:rPr>
          <w:rFonts w:ascii="Verdana" w:hAnsi="Verdana" w:cs="Arial"/>
          <w:sz w:val="24"/>
          <w:szCs w:val="24"/>
        </w:rPr>
        <w:t xml:space="preserve">responsible for attending in-service meetings, faculty meetings, and school activities </w:t>
      </w:r>
      <w:r w:rsidR="00647706" w:rsidRPr="001517A5">
        <w:rPr>
          <w:rFonts w:ascii="Verdana" w:hAnsi="Verdana" w:cs="Arial"/>
          <w:sz w:val="24"/>
          <w:szCs w:val="24"/>
        </w:rPr>
        <w:t xml:space="preserve">that </w:t>
      </w:r>
      <w:r w:rsidRPr="001517A5">
        <w:rPr>
          <w:rFonts w:ascii="Verdana" w:hAnsi="Verdana" w:cs="Arial"/>
          <w:sz w:val="24"/>
          <w:szCs w:val="24"/>
        </w:rPr>
        <w:t xml:space="preserve">take place outside the </w:t>
      </w:r>
      <w:r w:rsidR="00647706" w:rsidRPr="001517A5">
        <w:rPr>
          <w:rFonts w:ascii="Verdana" w:hAnsi="Verdana" w:cs="Arial"/>
          <w:sz w:val="24"/>
          <w:szCs w:val="24"/>
        </w:rPr>
        <w:t xml:space="preserve">teacher’s assigned duty hours </w:t>
      </w:r>
      <w:r w:rsidRPr="001517A5">
        <w:rPr>
          <w:rFonts w:ascii="Verdana" w:hAnsi="Verdana" w:cs="Arial"/>
          <w:sz w:val="24"/>
          <w:szCs w:val="24"/>
        </w:rPr>
        <w:t xml:space="preserve">without </w:t>
      </w:r>
      <w:r w:rsidR="00647706" w:rsidRPr="001517A5">
        <w:rPr>
          <w:rFonts w:ascii="Verdana" w:hAnsi="Verdana" w:cs="Arial"/>
          <w:sz w:val="24"/>
          <w:szCs w:val="24"/>
        </w:rPr>
        <w:t xml:space="preserve">additional </w:t>
      </w:r>
      <w:r w:rsidRPr="001517A5">
        <w:rPr>
          <w:rFonts w:ascii="Verdana" w:hAnsi="Verdana" w:cs="Arial"/>
          <w:sz w:val="24"/>
          <w:szCs w:val="24"/>
        </w:rPr>
        <w:t xml:space="preserve">compensation. A part-time teacher </w:t>
      </w:r>
      <w:r w:rsidR="00647706" w:rsidRPr="001517A5">
        <w:rPr>
          <w:rFonts w:ascii="Verdana" w:hAnsi="Verdana" w:cs="Arial"/>
          <w:sz w:val="24"/>
          <w:szCs w:val="24"/>
        </w:rPr>
        <w:t>i</w:t>
      </w:r>
      <w:r w:rsidRPr="001517A5">
        <w:rPr>
          <w:rFonts w:ascii="Verdana" w:hAnsi="Verdana" w:cs="Arial"/>
          <w:sz w:val="24"/>
          <w:szCs w:val="24"/>
        </w:rPr>
        <w:t>s</w:t>
      </w:r>
      <w:r w:rsidR="00647706" w:rsidRPr="001517A5">
        <w:rPr>
          <w:rFonts w:ascii="Verdana" w:hAnsi="Verdana" w:cs="Arial"/>
          <w:sz w:val="24"/>
          <w:szCs w:val="24"/>
        </w:rPr>
        <w:t xml:space="preserve"> </w:t>
      </w:r>
      <w:r w:rsidRPr="001517A5">
        <w:rPr>
          <w:rFonts w:ascii="Verdana" w:hAnsi="Verdana" w:cs="Arial"/>
          <w:sz w:val="24"/>
          <w:szCs w:val="24"/>
        </w:rPr>
        <w:t>responsible for performing such tasks as selling or taking tickets, and will be compensated for such tasks pursuant to the policy, practice or negotiated agreement of the school district.</w:t>
      </w:r>
    </w:p>
    <w:p w14:paraId="76BE1F44" w14:textId="77777777" w:rsidR="0049272D" w:rsidRPr="001517A5" w:rsidRDefault="0049272D" w:rsidP="0049272D">
      <w:pPr>
        <w:numPr>
          <w:ilvl w:val="12"/>
          <w:numId w:val="0"/>
        </w:numPr>
        <w:jc w:val="both"/>
        <w:rPr>
          <w:rFonts w:ascii="Verdana" w:hAnsi="Verdana" w:cs="Arial"/>
          <w:sz w:val="24"/>
          <w:szCs w:val="24"/>
        </w:rPr>
      </w:pPr>
    </w:p>
    <w:p w14:paraId="76C25DE0" w14:textId="77777777" w:rsidR="00BB15A8" w:rsidRPr="001517A5" w:rsidRDefault="0049272D" w:rsidP="0049272D">
      <w:pPr>
        <w:jc w:val="both"/>
        <w:rPr>
          <w:rFonts w:ascii="Verdana" w:hAnsi="Verdana" w:cs="Arial"/>
          <w:sz w:val="24"/>
          <w:szCs w:val="24"/>
        </w:rPr>
      </w:pPr>
      <w:r w:rsidRPr="001517A5">
        <w:rPr>
          <w:rFonts w:ascii="Verdana" w:hAnsi="Verdana" w:cs="Arial"/>
          <w:b/>
          <w:bCs/>
          <w:sz w:val="24"/>
          <w:szCs w:val="24"/>
        </w:rPr>
        <w:t>Continuation of Employment.</w:t>
      </w:r>
      <w:r w:rsidRPr="001517A5">
        <w:rPr>
          <w:rFonts w:ascii="Verdana" w:hAnsi="Verdana" w:cs="Arial"/>
          <w:sz w:val="24"/>
          <w:szCs w:val="24"/>
        </w:rPr>
        <w:t xml:space="preserve"> The school district administration and board will deal with the continuation of a part-time teacher's employment pursuant to </w:t>
      </w:r>
      <w:r w:rsidR="00647706" w:rsidRPr="001517A5">
        <w:rPr>
          <w:rFonts w:ascii="Verdana" w:hAnsi="Verdana" w:cs="Arial"/>
          <w:sz w:val="24"/>
          <w:szCs w:val="24"/>
        </w:rPr>
        <w:t xml:space="preserve">state statute </w:t>
      </w:r>
      <w:r w:rsidRPr="001517A5">
        <w:rPr>
          <w:rFonts w:ascii="Verdana" w:hAnsi="Verdana" w:cs="Arial"/>
          <w:sz w:val="24"/>
          <w:szCs w:val="24"/>
        </w:rPr>
        <w:t>and the procedures prescribed for full-time employees in these policies.</w:t>
      </w:r>
    </w:p>
    <w:p w14:paraId="1998430D" w14:textId="77777777" w:rsidR="00110707" w:rsidRPr="001517A5" w:rsidRDefault="00110707" w:rsidP="0049272D">
      <w:pPr>
        <w:jc w:val="both"/>
        <w:rPr>
          <w:rFonts w:ascii="Verdana" w:hAnsi="Verdana" w:cs="Arial"/>
          <w:sz w:val="24"/>
          <w:szCs w:val="24"/>
        </w:rPr>
      </w:pPr>
    </w:p>
    <w:p w14:paraId="01511A20" w14:textId="1BC94EA4" w:rsidR="00110707" w:rsidRPr="001517A5" w:rsidRDefault="00110707" w:rsidP="00110707">
      <w:pPr>
        <w:keepNext/>
        <w:jc w:val="both"/>
        <w:rPr>
          <w:rFonts w:ascii="Verdana" w:hAnsi="Verdana" w:cs="Arial"/>
          <w:sz w:val="24"/>
          <w:szCs w:val="24"/>
        </w:rPr>
      </w:pPr>
      <w:r w:rsidRPr="001517A5">
        <w:rPr>
          <w:rFonts w:ascii="Verdana" w:hAnsi="Verdana" w:cs="Arial"/>
          <w:sz w:val="24"/>
          <w:szCs w:val="24"/>
        </w:rPr>
        <w:lastRenderedPageBreak/>
        <w:t xml:space="preserve">Adopted on: </w:t>
      </w:r>
      <w:r w:rsidR="004178FC">
        <w:rPr>
          <w:rFonts w:ascii="Verdana" w:hAnsi="Verdana" w:cs="Arial"/>
          <w:sz w:val="24"/>
          <w:szCs w:val="24"/>
        </w:rPr>
        <w:t>July 9, 2018</w:t>
      </w:r>
      <w:bookmarkStart w:id="0" w:name="_GoBack"/>
      <w:bookmarkEnd w:id="0"/>
    </w:p>
    <w:p w14:paraId="1F63ED48" w14:textId="77777777" w:rsidR="00110707" w:rsidRPr="001517A5" w:rsidRDefault="00110707" w:rsidP="00110707">
      <w:pPr>
        <w:keepNext/>
        <w:jc w:val="both"/>
        <w:rPr>
          <w:rFonts w:ascii="Verdana" w:hAnsi="Verdana" w:cs="Arial"/>
          <w:sz w:val="24"/>
          <w:szCs w:val="24"/>
        </w:rPr>
      </w:pPr>
      <w:r w:rsidRPr="001517A5">
        <w:rPr>
          <w:rFonts w:ascii="Verdana" w:hAnsi="Verdana" w:cs="Arial"/>
          <w:sz w:val="24"/>
          <w:szCs w:val="24"/>
        </w:rPr>
        <w:t>Revised on: _______________</w:t>
      </w:r>
    </w:p>
    <w:p w14:paraId="5792AAB6" w14:textId="77777777" w:rsidR="00110707" w:rsidRPr="001517A5" w:rsidRDefault="00110707" w:rsidP="00110707">
      <w:pPr>
        <w:keepNext/>
        <w:jc w:val="both"/>
        <w:rPr>
          <w:rFonts w:ascii="Verdana" w:hAnsi="Verdana" w:cs="Arial"/>
          <w:sz w:val="24"/>
          <w:szCs w:val="24"/>
        </w:rPr>
      </w:pPr>
      <w:r w:rsidRPr="001517A5">
        <w:rPr>
          <w:rFonts w:ascii="Verdana" w:hAnsi="Verdana" w:cs="Arial"/>
          <w:sz w:val="24"/>
          <w:szCs w:val="24"/>
        </w:rPr>
        <w:t>Reviewed on: ______________</w:t>
      </w:r>
    </w:p>
    <w:p w14:paraId="30ABFF5E" w14:textId="77777777" w:rsidR="00110707" w:rsidRPr="001517A5" w:rsidRDefault="00110707" w:rsidP="0049272D">
      <w:pPr>
        <w:jc w:val="both"/>
        <w:rPr>
          <w:rFonts w:ascii="Verdana" w:hAnsi="Verdana"/>
          <w:sz w:val="24"/>
          <w:szCs w:val="24"/>
        </w:rPr>
      </w:pPr>
    </w:p>
    <w:sectPr w:rsidR="00110707" w:rsidRPr="001517A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B97F9" w14:textId="77777777" w:rsidR="00C65062" w:rsidRDefault="00C65062">
      <w:r>
        <w:separator/>
      </w:r>
    </w:p>
  </w:endnote>
  <w:endnote w:type="continuationSeparator" w:id="0">
    <w:p w14:paraId="1FF0700A" w14:textId="77777777" w:rsidR="00C65062" w:rsidRDefault="00C6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18E5" w14:textId="77777777" w:rsidR="00D12BCC" w:rsidRDefault="00D12BCC" w:rsidP="001D1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EE834" w14:textId="77777777" w:rsidR="00D12BCC" w:rsidRDefault="00D12BCC" w:rsidP="00714A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409C" w14:textId="77777777" w:rsidR="00D12BCC" w:rsidRDefault="00D12BCC" w:rsidP="001D11FE">
    <w:pPr>
      <w:pStyle w:val="Footer"/>
      <w:framePr w:wrap="around" w:vAnchor="text" w:hAnchor="margin" w:xAlign="right" w:y="1"/>
      <w:rPr>
        <w:rStyle w:val="PageNumber"/>
      </w:rPr>
    </w:pPr>
  </w:p>
  <w:p w14:paraId="381F88C0" w14:textId="77777777" w:rsidR="00D12BCC" w:rsidRPr="00714A92" w:rsidRDefault="00D12BCC" w:rsidP="00714A92">
    <w:pPr>
      <w:pStyle w:val="Footer"/>
      <w:ind w:right="360"/>
      <w:jc w:val="center"/>
      <w:rPr>
        <w:rFonts w:ascii="Arial" w:hAnsi="Arial" w:cs="Arial"/>
        <w:sz w:val="22"/>
        <w:szCs w:val="22"/>
      </w:rPr>
    </w:pPr>
    <w:r w:rsidRPr="00714A92">
      <w:rPr>
        <w:rFonts w:ascii="Arial" w:hAnsi="Arial" w:cs="Arial"/>
        <w:sz w:val="22"/>
        <w:szCs w:val="22"/>
      </w:rPr>
      <w:t xml:space="preserve">Page </w:t>
    </w:r>
    <w:r w:rsidRPr="00714A92">
      <w:rPr>
        <w:rFonts w:ascii="Arial" w:hAnsi="Arial" w:cs="Arial"/>
        <w:sz w:val="22"/>
        <w:szCs w:val="22"/>
      </w:rPr>
      <w:fldChar w:fldCharType="begin"/>
    </w:r>
    <w:r w:rsidRPr="00714A92">
      <w:rPr>
        <w:rFonts w:ascii="Arial" w:hAnsi="Arial" w:cs="Arial"/>
        <w:sz w:val="22"/>
        <w:szCs w:val="22"/>
      </w:rPr>
      <w:instrText xml:space="preserve"> PAGE </w:instrText>
    </w:r>
    <w:r w:rsidRPr="00714A92">
      <w:rPr>
        <w:rFonts w:ascii="Arial" w:hAnsi="Arial" w:cs="Arial"/>
        <w:sz w:val="22"/>
        <w:szCs w:val="22"/>
      </w:rPr>
      <w:fldChar w:fldCharType="separate"/>
    </w:r>
    <w:r w:rsidR="00824AC7">
      <w:rPr>
        <w:rFonts w:ascii="Arial" w:hAnsi="Arial" w:cs="Arial"/>
        <w:noProof/>
        <w:sz w:val="22"/>
        <w:szCs w:val="22"/>
      </w:rPr>
      <w:t>2</w:t>
    </w:r>
    <w:r w:rsidRPr="00714A92">
      <w:rPr>
        <w:rFonts w:ascii="Arial" w:hAnsi="Arial" w:cs="Arial"/>
        <w:sz w:val="22"/>
        <w:szCs w:val="22"/>
      </w:rPr>
      <w:fldChar w:fldCharType="end"/>
    </w:r>
    <w:r w:rsidRPr="00714A92">
      <w:rPr>
        <w:rFonts w:ascii="Arial" w:hAnsi="Arial" w:cs="Arial"/>
        <w:sz w:val="22"/>
        <w:szCs w:val="22"/>
      </w:rPr>
      <w:t xml:space="preserve"> of </w:t>
    </w:r>
    <w:r w:rsidRPr="00714A92">
      <w:rPr>
        <w:rFonts w:ascii="Arial" w:hAnsi="Arial" w:cs="Arial"/>
        <w:sz w:val="22"/>
        <w:szCs w:val="22"/>
      </w:rPr>
      <w:fldChar w:fldCharType="begin"/>
    </w:r>
    <w:r w:rsidRPr="00714A92">
      <w:rPr>
        <w:rFonts w:ascii="Arial" w:hAnsi="Arial" w:cs="Arial"/>
        <w:sz w:val="22"/>
        <w:szCs w:val="22"/>
      </w:rPr>
      <w:instrText xml:space="preserve"> NUMPAGES </w:instrText>
    </w:r>
    <w:r w:rsidRPr="00714A92">
      <w:rPr>
        <w:rFonts w:ascii="Arial" w:hAnsi="Arial" w:cs="Arial"/>
        <w:sz w:val="22"/>
        <w:szCs w:val="22"/>
      </w:rPr>
      <w:fldChar w:fldCharType="separate"/>
    </w:r>
    <w:r w:rsidR="00824AC7">
      <w:rPr>
        <w:rFonts w:ascii="Arial" w:hAnsi="Arial" w:cs="Arial"/>
        <w:noProof/>
        <w:sz w:val="22"/>
        <w:szCs w:val="22"/>
      </w:rPr>
      <w:t>2</w:t>
    </w:r>
    <w:r w:rsidRPr="00714A9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A7ADB" w14:textId="77777777" w:rsidR="00C65062" w:rsidRDefault="00C65062">
      <w:r>
        <w:separator/>
      </w:r>
    </w:p>
  </w:footnote>
  <w:footnote w:type="continuationSeparator" w:id="0">
    <w:p w14:paraId="696F6F61" w14:textId="77777777" w:rsidR="00C65062" w:rsidRDefault="00C65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F3343"/>
    <w:rsid w:val="00110707"/>
    <w:rsid w:val="001157AF"/>
    <w:rsid w:val="001517A5"/>
    <w:rsid w:val="001D11FE"/>
    <w:rsid w:val="003D5AA5"/>
    <w:rsid w:val="00405429"/>
    <w:rsid w:val="004178FC"/>
    <w:rsid w:val="0049272D"/>
    <w:rsid w:val="00557FD2"/>
    <w:rsid w:val="00612957"/>
    <w:rsid w:val="00614808"/>
    <w:rsid w:val="00647706"/>
    <w:rsid w:val="00714A92"/>
    <w:rsid w:val="00824AC7"/>
    <w:rsid w:val="0096346E"/>
    <w:rsid w:val="00A16471"/>
    <w:rsid w:val="00AC3DB6"/>
    <w:rsid w:val="00AE6650"/>
    <w:rsid w:val="00B57440"/>
    <w:rsid w:val="00B6621D"/>
    <w:rsid w:val="00BB15A8"/>
    <w:rsid w:val="00C65062"/>
    <w:rsid w:val="00D12BCC"/>
    <w:rsid w:val="00D1408F"/>
    <w:rsid w:val="00E76C53"/>
    <w:rsid w:val="00EF1F47"/>
    <w:rsid w:val="00FE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2E02A"/>
  <w15:chartTrackingRefBased/>
  <w15:docId w15:val="{B9173590-422C-4E85-BEA7-90C388C3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272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4A92"/>
    <w:pPr>
      <w:tabs>
        <w:tab w:val="center" w:pos="4320"/>
        <w:tab w:val="right" w:pos="8640"/>
      </w:tabs>
    </w:pPr>
  </w:style>
  <w:style w:type="character" w:styleId="PageNumber">
    <w:name w:val="page number"/>
    <w:basedOn w:val="DefaultParagraphFont"/>
    <w:rsid w:val="00714A92"/>
  </w:style>
  <w:style w:type="paragraph" w:styleId="Header">
    <w:name w:val="header"/>
    <w:basedOn w:val="Normal"/>
    <w:rsid w:val="00714A92"/>
    <w:pPr>
      <w:tabs>
        <w:tab w:val="center" w:pos="4320"/>
        <w:tab w:val="right" w:pos="8640"/>
      </w:tabs>
    </w:pPr>
  </w:style>
  <w:style w:type="paragraph" w:styleId="FootnoteText">
    <w:name w:val="footnote text"/>
    <w:basedOn w:val="Normal"/>
    <w:link w:val="FootnoteTextChar"/>
    <w:rsid w:val="00D12BCC"/>
  </w:style>
  <w:style w:type="character" w:customStyle="1" w:styleId="FootnoteTextChar">
    <w:name w:val="Footnote Text Char"/>
    <w:basedOn w:val="DefaultParagraphFont"/>
    <w:link w:val="FootnoteText"/>
    <w:rsid w:val="00D12BCC"/>
  </w:style>
  <w:style w:type="character" w:styleId="FootnoteReference">
    <w:name w:val="footnote reference"/>
    <w:rsid w:val="00D12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CA67-03B5-A944-A208-0D25C132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cp:lastPrinted>2010-11-02T21:38:00Z</cp:lastPrinted>
  <dcterms:created xsi:type="dcterms:W3CDTF">2018-07-12T15:34:00Z</dcterms:created>
  <dcterms:modified xsi:type="dcterms:W3CDTF">2018-07-12T15:37:00Z</dcterms:modified>
</cp:coreProperties>
</file>